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pptsjvanzzgs" w:id="0"/>
      <w:bookmarkEnd w:id="0"/>
      <w:r w:rsidDel="00000000" w:rsidR="00000000" w:rsidRPr="00000000">
        <w:rPr>
          <w:rtl w:val="0"/>
        </w:rPr>
        <w:t xml:space="preserve">Geography</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7pmbwvhkfdk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rtxiek2jz6yj" w:id="2"/>
            <w:bookmarkEnd w:id="2"/>
            <w:r w:rsidDel="00000000" w:rsidR="00000000" w:rsidRPr="00000000">
              <w:rPr>
                <w:rtl w:val="0"/>
              </w:rPr>
              <w:t xml:space="preserve">Exam board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Cambridge iGCSE Geography  (0460)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2"/>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esrk1dwpefs2" w:id="3"/>
            <w:bookmarkEnd w:id="3"/>
            <w:r w:rsidDel="00000000" w:rsidR="00000000" w:rsidRPr="00000000">
              <w:rPr>
                <w:rtl w:val="0"/>
              </w:rPr>
              <w:t xml:space="preserve">Skills that will be developed: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sz w:val="23"/>
                <w:szCs w:val="23"/>
              </w:rPr>
            </w:pPr>
            <w:r w:rsidDel="00000000" w:rsidR="00000000" w:rsidRPr="00000000">
              <w:rPr>
                <w:rFonts w:ascii="Ubuntu" w:cs="Ubuntu" w:eastAsia="Ubuntu" w:hAnsi="Ubuntu"/>
                <w:sz w:val="23"/>
                <w:szCs w:val="23"/>
                <w:rtl w:val="0"/>
              </w:rPr>
              <w:t xml:space="preserve"> Successful Cambridge IGCSE Geography candidates develop lifelong skills, including: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sz w:val="23"/>
                <w:szCs w:val="23"/>
              </w:rPr>
            </w:pPr>
            <w:r w:rsidDel="00000000" w:rsidR="00000000" w:rsidRPr="00000000">
              <w:rPr>
                <w:rFonts w:ascii="Ubuntu" w:cs="Ubuntu" w:eastAsia="Ubuntu" w:hAnsi="Ubuntu"/>
                <w:sz w:val="23"/>
                <w:szCs w:val="23"/>
                <w:rtl w:val="0"/>
              </w:rPr>
              <w:t xml:space="preserve">• An understanding of the processes which affect physical and human environments;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sz w:val="23"/>
                <w:szCs w:val="23"/>
              </w:rPr>
            </w:pPr>
            <w:r w:rsidDel="00000000" w:rsidR="00000000" w:rsidRPr="00000000">
              <w:rPr>
                <w:rFonts w:ascii="Ubuntu" w:cs="Ubuntu" w:eastAsia="Ubuntu" w:hAnsi="Ubuntu"/>
                <w:sz w:val="23"/>
                <w:szCs w:val="23"/>
                <w:rtl w:val="0"/>
              </w:rPr>
              <w:t xml:space="preserve">• An understanding of location on a local, regional and global scale;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sz w:val="23"/>
                <w:szCs w:val="23"/>
              </w:rPr>
            </w:pPr>
            <w:r w:rsidDel="00000000" w:rsidR="00000000" w:rsidRPr="00000000">
              <w:rPr>
                <w:rFonts w:ascii="Ubuntu" w:cs="Ubuntu" w:eastAsia="Ubuntu" w:hAnsi="Ubuntu"/>
                <w:sz w:val="23"/>
                <w:szCs w:val="23"/>
                <w:rtl w:val="0"/>
              </w:rPr>
              <w:t xml:space="preserve">• The ability to use and understand geographical data and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sz w:val="23"/>
                <w:szCs w:val="23"/>
              </w:rPr>
            </w:pPr>
            <w:r w:rsidDel="00000000" w:rsidR="00000000" w:rsidRPr="00000000">
              <w:rPr>
                <w:rFonts w:ascii="Ubuntu" w:cs="Ubuntu" w:eastAsia="Ubuntu" w:hAnsi="Ubuntu"/>
                <w:sz w:val="23"/>
                <w:szCs w:val="23"/>
                <w:rtl w:val="0"/>
              </w:rPr>
              <w:t xml:space="preserve">• An understanding of how communities around the world are affected and constrained by different environments.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sz w:val="23"/>
                <w:szCs w:val="23"/>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sz w:val="23"/>
                <w:szCs w:val="23"/>
              </w:rPr>
            </w:pPr>
            <w:r w:rsidDel="00000000" w:rsidR="00000000" w:rsidRPr="00000000">
              <w:rPr>
                <w:rFonts w:ascii="Ubuntu" w:cs="Ubuntu" w:eastAsia="Ubuntu" w:hAnsi="Ubuntu"/>
                <w:sz w:val="23"/>
                <w:szCs w:val="23"/>
                <w:rtl w:val="0"/>
              </w:rPr>
              <w:t xml:space="preserve">The course develops numeracy skills that will support learning in the Mathematics and Science courses, and requires written fluency of answers which will support the development of English language to express ideas and opinions.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3"/>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72zqye5ps7s" w:id="4"/>
            <w:bookmarkEnd w:id="4"/>
            <w:r w:rsidDel="00000000" w:rsidR="00000000" w:rsidRPr="00000000">
              <w:rPr>
                <w:rtl w:val="0"/>
              </w:rPr>
              <w:t xml:space="preserve">How the course will be assessed: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The course consists of two exams which will be taken at the end of year 11 and a piece of coursework that will be completed in year 10.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b w:val="1"/>
                <w:rtl w:val="0"/>
              </w:rPr>
              <w:t xml:space="preserve">Paper 1 Geographical themes</w:t>
            </w:r>
            <w:r w:rsidDel="00000000" w:rsidR="00000000" w:rsidRPr="00000000">
              <w:rPr>
                <w:rFonts w:ascii="Ubuntu" w:cs="Ubuntu" w:eastAsia="Ubuntu" w:hAnsi="Ubuntu"/>
                <w:rtl w:val="0"/>
              </w:rPr>
              <w:t xml:space="preserve"> - This consists of 3 questions from 3 themes each worth 25 marks.  Students have to answer one question from each of themes which are: Population and settlement, The natural environment and Economic development.  The exam paper is 1hour 45mins and is 45% of the final GCSE.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b w:val="1"/>
                <w:rtl w:val="0"/>
              </w:rPr>
              <w:t xml:space="preserve">Paper 2 Geographical skills - </w:t>
            </w:r>
            <w:r w:rsidDel="00000000" w:rsidR="00000000" w:rsidRPr="00000000">
              <w:rPr>
                <w:rFonts w:ascii="Ubuntu" w:cs="Ubuntu" w:eastAsia="Ubuntu" w:hAnsi="Ubuntu"/>
                <w:rtl w:val="0"/>
              </w:rPr>
              <w:t xml:space="preserve">Candidates answer all questions which will test their skills, decision making and interpretation of information.  The paper also involves students using 1:25,000 and 1:50,000 maps.  This paper is worth 27.5% of the final GCSE and lasts 1 hour 30mins.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b w:val="1"/>
                <w:rtl w:val="0"/>
              </w:rPr>
              <w:t xml:space="preserve">Paper 3 Coursework - </w:t>
            </w:r>
            <w:r w:rsidDel="00000000" w:rsidR="00000000" w:rsidRPr="00000000">
              <w:rPr>
                <w:rFonts w:ascii="Ubuntu" w:cs="Ubuntu" w:eastAsia="Ubuntu" w:hAnsi="Ubuntu"/>
                <w:rtl w:val="0"/>
              </w:rPr>
              <w:t xml:space="preserve">This is a question based on changes that occur down the River Neb.  The coursework is completed in the summer term of year 10 and consists of up to 2000 words and makes up 27.5% of the final GCSE.  This work can be completed both in school and at home.</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4"/>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qtg5o0dkuy69" w:id="5"/>
            <w:bookmarkEnd w:id="5"/>
            <w:r w:rsidDel="00000000" w:rsidR="00000000" w:rsidRPr="00000000">
              <w:rPr>
                <w:rtl w:val="0"/>
              </w:rPr>
              <w:t xml:space="preserve">To be successful: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61.8181818181818" w:lineRule="auto"/>
              <w:ind w:left="32.39999999999995" w:firstLine="0"/>
              <w:contextualSpacing w:val="0"/>
              <w:rPr>
                <w:b w:val="1"/>
                <w:color w:val="2a2d2e"/>
                <w:sz w:val="18"/>
                <w:szCs w:val="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61.8181818181818" w:lineRule="auto"/>
              <w:ind w:left="32.39999999999995" w:firstLine="0"/>
              <w:contextualSpacing w:val="0"/>
              <w:rPr>
                <w:b w:val="1"/>
                <w:color w:val="2a2d2e"/>
              </w:rPr>
            </w:pPr>
            <w:r w:rsidDel="00000000" w:rsidR="00000000" w:rsidRPr="00000000">
              <w:rPr>
                <w:b w:val="1"/>
                <w:color w:val="2a2d2e"/>
                <w:rtl w:val="0"/>
              </w:rPr>
              <w:t xml:space="preserve">What skills are required?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61.8181818181818" w:lineRule="auto"/>
              <w:ind w:left="32.39999999999995" w:firstLine="0"/>
              <w:contextualSpacing w:val="0"/>
              <w:rPr>
                <w:color w:val="2a2d2e"/>
              </w:rPr>
            </w:pPr>
            <w:r w:rsidDel="00000000" w:rsidR="00000000" w:rsidRPr="00000000">
              <w:rPr>
                <w:color w:val="2a2d2e"/>
                <w:rtl w:val="0"/>
              </w:rPr>
              <w:t xml:space="preserve">Ability to recognize and observe spatial patterns and processes in reality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61.8181818181818" w:lineRule="auto"/>
              <w:ind w:left="32.39999999999995" w:firstLine="0"/>
              <w:contextualSpacing w:val="0"/>
              <w:rPr>
                <w:color w:val="2a2d2e"/>
              </w:rPr>
            </w:pPr>
            <w:r w:rsidDel="00000000" w:rsidR="00000000" w:rsidRPr="00000000">
              <w:rPr>
                <w:color w:val="2a2d2e"/>
                <w:rtl w:val="0"/>
              </w:rPr>
              <w:t xml:space="preserve">Proficiency in communicate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61.8181818181818" w:lineRule="auto"/>
              <w:ind w:left="32.39999999999995" w:firstLine="0"/>
              <w:contextualSpacing w:val="0"/>
              <w:rPr>
                <w:color w:val="2a2d2e"/>
              </w:rPr>
            </w:pPr>
            <w:r w:rsidDel="00000000" w:rsidR="00000000" w:rsidRPr="00000000">
              <w:rPr>
                <w:color w:val="2a2d2e"/>
                <w:rtl w:val="0"/>
              </w:rPr>
              <w:t xml:space="preserve">Ability to read and understand maps, graphs, charts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61.8181818181818" w:lineRule="auto"/>
              <w:ind w:left="32.39999999999995" w:firstLine="0"/>
              <w:contextualSpacing w:val="0"/>
              <w:rPr>
                <w:color w:val="2a2d2e"/>
              </w:rPr>
            </w:pPr>
            <w:r w:rsidDel="00000000" w:rsidR="00000000" w:rsidRPr="00000000">
              <w:rPr>
                <w:color w:val="2a2d2e"/>
                <w:rtl w:val="0"/>
              </w:rPr>
              <w:t xml:space="preserve">Ability to undertake scientific research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61.8181818181818" w:lineRule="auto"/>
              <w:ind w:left="32.39999999999995" w:firstLine="0"/>
              <w:contextualSpacing w:val="0"/>
              <w:rPr>
                <w:color w:val="2a2d2e"/>
              </w:rPr>
            </w:pPr>
            <w:r w:rsidDel="00000000" w:rsidR="00000000" w:rsidRPr="00000000">
              <w:rPr>
                <w:color w:val="2a2d2e"/>
                <w:rtl w:val="0"/>
              </w:rPr>
              <w:t xml:space="preserve">Aptitude for accurate details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61.8181818181818" w:lineRule="auto"/>
              <w:ind w:left="32.39999999999995" w:firstLine="0"/>
              <w:contextualSpacing w:val="0"/>
              <w:rPr>
                <w:color w:val="2a2d2e"/>
              </w:rPr>
            </w:pPr>
            <w:r w:rsidDel="00000000" w:rsidR="00000000" w:rsidRPr="00000000">
              <w:rPr>
                <w:color w:val="2a2d2e"/>
                <w:rtl w:val="0"/>
              </w:rPr>
              <w:t xml:space="preserve">Engage in decision-making and problem solving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61.8181818181818" w:lineRule="auto"/>
              <w:ind w:left="32.39999999999995" w:firstLine="0"/>
              <w:contextualSpacing w:val="0"/>
              <w:rPr>
                <w:color w:val="2a2d2e"/>
              </w:rPr>
            </w:pPr>
            <w:r w:rsidDel="00000000" w:rsidR="00000000" w:rsidRPr="00000000">
              <w:rPr>
                <w:color w:val="2a2d2e"/>
                <w:rtl w:val="0"/>
              </w:rPr>
              <w:t xml:space="preserve">Aptitude for statistics and mathematics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61.8181818181818" w:lineRule="auto"/>
              <w:ind w:left="32.39999999999995" w:firstLine="0"/>
              <w:contextualSpacing w:val="0"/>
              <w:rPr>
                <w:rFonts w:ascii="Ubuntu" w:cs="Ubuntu" w:eastAsia="Ubuntu" w:hAnsi="Ubuntu"/>
              </w:rPr>
            </w:pPr>
            <w:r w:rsidDel="00000000" w:rsidR="00000000" w:rsidRPr="00000000">
              <w:rPr>
                <w:color w:val="2a2d2e"/>
                <w:rtl w:val="0"/>
              </w:rPr>
              <w:t xml:space="preserve">Ability to use computers to analyse electronic information</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5"/>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8criv3az773x" w:id="6"/>
            <w:bookmarkEnd w:id="6"/>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t xml:space="preserve">There are two main branches of geography: human and physical geography: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t xml:space="preserve">Human geographers work in diverse fields such as in development agencies, urban and regional planning, transportation, estate agencies, tourism and eco-tourism, and international relations.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color w:val="2a2d2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t xml:space="preserve">Physical geographers study patterns of physical processes such as climate, hazards, soils, water and water quality, oceans, landforms and vegetation. These studies are important to understand how situations and elements of the environment are changing, how they require increasing conservation, management and planning in our world in impacts and the use of resources are rapidly increasing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t xml:space="preserve">Careers in Geography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t xml:space="preserve">"What can I do with geography?”: Representative jobs held by geographers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t xml:space="preserve">Biogeographer/Ecologist, Cartographer, Climatologist, Coastal Zone Manager, College/University Lecturer/Researcher, Community Development, Conservation Officer, Conservationist, Consultant in a range of geographical fields, Development, Facilitator, Delivery Manager, Diplomat, Earth Scientist, Economic Development Planner, Environmental Educator, Environmental Impact Analyst, Environmental Manager, Environmental Planner, Foreign Service Officers, Geographic Information Specialist, Geologist, Geomorphologist, Hazardous Waste Planner, Health Services Planner, Hydrologist, Land Use Planner, Map Editor, Map Librarian, Map, Air Photo &amp; Satellite Image Interpreter, Market Researcher, Meteorologist, Military Planner, Natural Resource Manager, Police, Regional Planner, Remote-Sensing Analyst, Social Ecologist, Social Scientist, Soil Scientist, Teacher (primary &amp; secondary), Tourism Development / Tour Guide, Traffic Manager, Transportation Planner, Travel Agent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color w:val="2a2d2e"/>
                <w:sz w:val="20"/>
                <w:szCs w:val="20"/>
              </w:rPr>
            </w:pPr>
            <w:r w:rsidDel="00000000" w:rsidR="00000000" w:rsidRPr="00000000">
              <w:rPr>
                <w:rtl w:val="0"/>
              </w:rPr>
              <w:t xml:space="preserve">Urban/City Planner, Water Resource Manager.</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6"/>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qdghkx4terh2" w:id="7"/>
            <w:bookmarkEnd w:id="7"/>
            <w:r w:rsidDel="00000000" w:rsidR="00000000" w:rsidRPr="00000000">
              <w:rPr>
                <w:rtl w:val="0"/>
              </w:rPr>
              <w:t xml:space="preserve">Further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For further information you should talk to one of your geography teachers or look on the Geography department website: https://geographysnhs.wordpress.com</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32.39999999999995" w:firstLine="0"/>
      <w:contextualSpacing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