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ybsomwlvr75y" w:id="0"/>
      <w:bookmarkEnd w:id="0"/>
      <w:r w:rsidDel="00000000" w:rsidR="00000000" w:rsidRPr="00000000">
        <w:rPr>
          <w:rtl w:val="0"/>
        </w:rPr>
        <w:t xml:space="preserve">Spanish</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usy7ihmts26z"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WJEC GCSE in SPANISH</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vjmqmv87ihh9" w:id="3"/>
            <w:bookmarkEnd w:id="3"/>
            <w:r w:rsidDel="00000000" w:rsidR="00000000" w:rsidRPr="00000000">
              <w:rPr>
                <w:rtl w:val="0"/>
              </w:rPr>
              <w:t xml:space="preserve">Course 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following topics will be studied: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Youth Culture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Lifestyle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Customs and Traditions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Home and Locality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Spain and Spanish-speaking countries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Global sustainability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School Life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The World of Work</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Ubuntu" w:cs="Ubuntu" w:eastAsia="Ubuntu" w:hAnsi="Ubuntu"/>
                <w:u w:val="none"/>
              </w:rPr>
            </w:pPr>
            <w:r w:rsidDel="00000000" w:rsidR="00000000" w:rsidRPr="00000000">
              <w:rPr>
                <w:rFonts w:ascii="Ubuntu" w:cs="Ubuntu" w:eastAsia="Ubuntu" w:hAnsi="Ubuntu"/>
                <w:rtl w:val="0"/>
              </w:rPr>
              <w:t xml:space="preserve">Jobs and Future plans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rvj68jwj2os2"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During the course, students will develop the following skills: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Literacy and numeracy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Problem-solving and analytical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Communication and negotiation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Reading comprehension, interpreting and summarising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Listening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Grammatical and proof-reading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Cultural awareness,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Social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Information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Ability to work in a team and presentation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Confidence,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Experience.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6103bhavtixx" w:id="5"/>
            <w:bookmarkEnd w:id="5"/>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1: Speaking  Oral test: 7-9 minutes (Foundation tier); 10-12 minutes (Higher tier) 25% of the qualification. Three tasks: one role play, one photo card discussion, one conversation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2: Listening  Assessment of 35 minutes (Foundation tier) or 45 minutes (Higher tier) 25% of the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3: Reading  Assessment of 1 hour (Foundation tier) or 1 hour 15 minutes (Higher tier)  25% of the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Unit 4: Writing  Assessment of 1 hour 15 minutes (Foundation tier) or 1 hour 30 minutes (Higher tier)  25% of the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tg5o0dkuy69" w:id="6"/>
            <w:bookmarkEnd w:id="6"/>
            <w:r w:rsidDel="00000000" w:rsidR="00000000" w:rsidRPr="00000000">
              <w:rPr>
                <w:rtl w:val="0"/>
              </w:rPr>
              <w:t xml:space="preserve">To be successful: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To be successful, pupils must be willing to develop their desire to communicate: using a language is a social activity and language learning will lead to social interaction in the class. Pupils must therefore be willing to narrate and express points of views and when they listen to others to draw conclusions.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They must be willing to work in a team, take risks, enjoy a challenge and participate.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They must acquire skills to give themselves a global edge by being culturally open-minded and get beneath the surface.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An ability to organise revision time, persevere, seek out information and review one’s own learning over the course is essential.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8u0zibbh909z" w:id="7"/>
            <w:bookmarkEnd w:id="7"/>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Choosing MFL at school WILL open doors to a university degree. You can combine a language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with other subjects such as *European Legal Studies *European Management  *Leisure and tourism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with related modules in areas such as *popular culture * drama *film and media *history *politics and society *linguistics etc…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 a joint degree with another discipline e.g. * Spanish and Computer Science  *Marine Sciences with French *Politics and Spanish *French and Maths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can also take a language option at some point in your degree e.g. *French for lawyers *Spanish for engineers * Beginners’ Chinese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Languages Degree will always include a year abroad, a much sought after and unique experience valued from employers, who value the fact that you have been working/studying with people from a variety of cultures.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Careers: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Linguists work for a range of organizations worldwide, including universities and colleges, high tech companies, research institutions, consulting firms, government and the military and in the fields of law, accountancy, journalism, intelligence, diplomacy, medicine, scientific research, marketing, the travel industry.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knowledge of one or more foreign languages can  be useful in a wide range of careers. For some jobs, such as translating, interpreting and language teaching, language skills are one of the main requirements. They are a strong asset for the following jobs: legal assistants, museum curators, bilingual sales representatives, technical and engineering positions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For other jobs a combination of languages and other qualifications, knowledge or skills may be needed. For example, people with a language plus ICT, law, finance or sales skills are much sought-after.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consult:</w:t>
            </w:r>
            <w:hyperlink r:id="rId6">
              <w:r w:rsidDel="00000000" w:rsidR="00000000" w:rsidRPr="00000000">
                <w:rPr>
                  <w:rtl w:val="0"/>
                </w:rPr>
                <w:t xml:space="preserve"> </w:t>
              </w:r>
            </w:hyperlink>
            <w:r w:rsidDel="00000000" w:rsidR="00000000" w:rsidRPr="00000000">
              <w:rPr>
                <w:rtl w:val="0"/>
              </w:rPr>
              <w:t xml:space="preserve">http://www.all-languages.org.uk/uploads/files/Press%20Releases/Work%20Talk.pdf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cw7qyqtqkeh6" w:id="8"/>
            <w:bookmarkEnd w:id="8"/>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Please contact Mrs Bartlett, Mrs Géal-Wilkes, Ms Jiménez Asencio, Ms Laporte, Mrs McCusker, Mrs Salamanca Travé, Mrs Williams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hyperlink r:id="rId7">
              <w:r w:rsidDel="00000000" w:rsidR="00000000" w:rsidRPr="00000000">
                <w:rPr>
                  <w:rFonts w:ascii="Ubuntu" w:cs="Ubuntu" w:eastAsia="Ubuntu" w:hAnsi="Ubuntu"/>
                  <w:color w:val="1155cc"/>
                  <w:u w:val="single"/>
                  <w:rtl w:val="0"/>
                </w:rPr>
                <w:t xml:space="preserve">http://www.wjec.co.uk/qualifications/spanish/spanish-gcse/wjec-gcse-spanish-spec-from-2016%2026.11.15.pdf?language_id=1&amp;dotcache=no&amp;dotcache=refresh</w:t>
              </w:r>
            </w:hyperlink>
            <w:r w:rsidDel="00000000" w:rsidR="00000000" w:rsidRPr="00000000">
              <w:rPr>
                <w:rFonts w:ascii="Ubuntu" w:cs="Ubuntu" w:eastAsia="Ubuntu" w:hAnsi="Ubuntu"/>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Ubuntu" w:cs="Ubuntu" w:eastAsia="Ubuntu" w:hAnsi="Ubuntu"/>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ind w:left="32.39999999999995" w:firstLine="0"/>
      <w:contextualSpacing w:val="1"/>
    </w:pPr>
    <w:rPr>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nguageswork.org.uk/career_choices/job_sectors.aspx" TargetMode="External"/><Relationship Id="rId7" Type="http://schemas.openxmlformats.org/officeDocument/2006/relationships/hyperlink" Target="http://www.wjec.co.uk/qualifications/spanish/spanish-gcse/wjec-gcse-spanish-spec-from-2016%2026.11.15.pdf?language_id=1&amp;dotcache=no&amp;dotcache=refres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