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0"/>
      <w:bookmarkEnd w:id="0"/>
      <w:r w:rsidDel="00000000" w:rsidR="00000000" w:rsidRPr="00000000">
        <w:rPr>
          <w:rtl w:val="0"/>
        </w:rPr>
        <w:t xml:space="preserve">Drama</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i6a7dm7aefxy"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rtxiek2jz6yj" w:id="2"/>
            <w:bookmarkEnd w:id="2"/>
            <w:r w:rsidDel="00000000" w:rsidR="00000000" w:rsidRPr="00000000">
              <w:rPr>
                <w:rtl w:val="0"/>
              </w:rPr>
              <w:t xml:space="preserve">Exam board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WJEC GCSE Drama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hyperlink r:id="rId6">
              <w:r w:rsidDel="00000000" w:rsidR="00000000" w:rsidRPr="00000000">
                <w:rPr>
                  <w:rFonts w:ascii="Ubuntu" w:cs="Ubuntu" w:eastAsia="Ubuntu" w:hAnsi="Ubuntu"/>
                  <w:color w:val="1155cc"/>
                  <w:u w:val="single"/>
                  <w:rtl w:val="0"/>
                </w:rPr>
                <w:t xml:space="preserve">http://www.wjec.co.uk/qualifications/drama/drama-gcse/</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vjmqmv87ihh9" w:id="3"/>
            <w:bookmarkEnd w:id="3"/>
            <w:r w:rsidDel="00000000" w:rsidR="00000000" w:rsidRPr="00000000">
              <w:rPr>
                <w:rtl w:val="0"/>
              </w:rPr>
              <w:t xml:space="preserve">Course content: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i w:val="1"/>
              </w:rPr>
            </w:pPr>
            <w:r w:rsidDel="00000000" w:rsidR="00000000" w:rsidRPr="00000000">
              <w:rPr>
                <w:rFonts w:ascii="Ubuntu" w:cs="Ubuntu" w:eastAsia="Ubuntu" w:hAnsi="Ubuntu"/>
                <w:b w:val="1"/>
                <w:rtl w:val="0"/>
              </w:rPr>
              <w:t xml:space="preserve">UNIT ONE (60%) </w:t>
            </w:r>
            <w:r w:rsidDel="00000000" w:rsidR="00000000" w:rsidRPr="00000000">
              <w:rPr>
                <w:rFonts w:ascii="Ubuntu" w:cs="Ubuntu" w:eastAsia="Ubuntu" w:hAnsi="Ubuntu"/>
                <w:i w:val="1"/>
                <w:rtl w:val="0"/>
              </w:rPr>
              <w:t xml:space="preserve">Devised Practical Performance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Students will devise a practical performance based on a theme and linked with a particular practitioner or genre.  Candidates may choose either acting or a theatre design skill (40%).  Students will complete a written report on the work they have completed. (20%)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i w:val="1"/>
              </w:rPr>
            </w:pPr>
            <w:r w:rsidDel="00000000" w:rsidR="00000000" w:rsidRPr="00000000">
              <w:rPr>
                <w:rFonts w:ascii="Ubuntu" w:cs="Ubuntu" w:eastAsia="Ubuntu" w:hAnsi="Ubuntu"/>
                <w:b w:val="1"/>
                <w:rtl w:val="0"/>
              </w:rPr>
              <w:t xml:space="preserve">UNIT TWO (20%)</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i w:val="1"/>
                <w:rtl w:val="0"/>
              </w:rPr>
              <w:t xml:space="preserve">Performance From a Text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Students will be assessed on either their acting or a theatre design skill in a scene from a published play.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i w:val="1"/>
              </w:rPr>
            </w:pPr>
            <w:r w:rsidDel="00000000" w:rsidR="00000000" w:rsidRPr="00000000">
              <w:rPr>
                <w:rFonts w:ascii="Ubuntu" w:cs="Ubuntu" w:eastAsia="Ubuntu" w:hAnsi="Ubuntu"/>
                <w:b w:val="1"/>
                <w:rtl w:val="0"/>
              </w:rPr>
              <w:t xml:space="preserve">UNIT THREE (20%)</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i w:val="1"/>
                <w:rtl w:val="0"/>
              </w:rPr>
              <w:t xml:space="preserve">Written Examination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Students will be assessed on their ability to analyse one set text as an actor, designer or director.  They will also evaluate practical work completed in Unit 2.</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esrk1dwpefs2" w:id="4"/>
            <w:bookmarkEnd w:id="4"/>
            <w:r w:rsidDel="00000000" w:rsidR="00000000" w:rsidRPr="00000000">
              <w:rPr>
                <w:rtl w:val="0"/>
              </w:rPr>
              <w:t xml:space="preserve">Skills that will be developed:</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Team work</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Planning</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Decision making</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Problem solving</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Organisation</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Prioritisation</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Verbal communication</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Leadership</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Ability to influence others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Negotiation</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Research</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Analysis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Evaluation and assessment</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Physical and vocal performance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Theatre design</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Creativity</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72zqye5ps7s" w:id="5"/>
            <w:bookmarkEnd w:id="5"/>
            <w:r w:rsidDel="00000000" w:rsidR="00000000" w:rsidRPr="00000000">
              <w:rPr>
                <w:rtl w:val="0"/>
              </w:rPr>
              <w:t xml:space="preserve">How the course will be assessed: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rPr>
            </w:pPr>
            <w:r w:rsidDel="00000000" w:rsidR="00000000" w:rsidRPr="00000000">
              <w:rPr>
                <w:rFonts w:ascii="Ubuntu" w:cs="Ubuntu" w:eastAsia="Ubuntu" w:hAnsi="Ubuntu"/>
                <w:b w:val="1"/>
                <w:rtl w:val="0"/>
              </w:rPr>
              <w:t xml:space="preserve">UNIT 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Ubuntu" w:cs="Ubuntu" w:eastAsia="Ubuntu" w:hAnsi="Ubuntu"/>
              </w:rPr>
            </w:pPr>
            <w:r w:rsidDel="00000000" w:rsidR="00000000" w:rsidRPr="00000000">
              <w:rPr>
                <w:rFonts w:ascii="Ubuntu" w:cs="Ubuntu" w:eastAsia="Ubuntu" w:hAnsi="Ubuntu"/>
                <w:rtl w:val="0"/>
              </w:rPr>
              <w:t xml:space="preserve">Unit One is assessed by the course teacher.  All students will be assessed on their understanding of the chosen practitioner or genre and the development of their ideas in performance.  Acting candidates will be assessed on their use of voice and movement as well as their ability to listen, respond and interact.  Theatre design candidates will be assessed on the effectiveness of their chosen design option: either lighting, sound, or costume and make-up.  The written report will be completed as a controlled assessment and marked by the course teacher.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Ubuntu" w:cs="Ubuntu" w:eastAsia="Ubuntu" w:hAnsi="Ubuntu"/>
                <w:b w:val="1"/>
              </w:rPr>
            </w:pPr>
            <w:r w:rsidDel="00000000" w:rsidR="00000000" w:rsidRPr="00000000">
              <w:rPr>
                <w:rFonts w:ascii="Ubuntu" w:cs="Ubuntu" w:eastAsia="Ubuntu" w:hAnsi="Ubuntu"/>
                <w:b w:val="1"/>
                <w:rtl w:val="0"/>
              </w:rPr>
              <w:t xml:space="preserve">UNIT TWO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Ubuntu" w:cs="Ubuntu" w:eastAsia="Ubuntu" w:hAnsi="Ubuntu"/>
              </w:rPr>
            </w:pPr>
            <w:r w:rsidDel="00000000" w:rsidR="00000000" w:rsidRPr="00000000">
              <w:rPr>
                <w:rFonts w:ascii="Ubuntu" w:cs="Ubuntu" w:eastAsia="Ubuntu" w:hAnsi="Ubuntu"/>
                <w:rtl w:val="0"/>
              </w:rPr>
              <w:t xml:space="preserve">Unit Two will be externally assessed by a visiting examiner in April/May of Year 11.  Students will be assessed on the effectiveness of their chosen skill as well as their interpretation of the text.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Ubuntu" w:cs="Ubuntu" w:eastAsia="Ubuntu" w:hAnsi="Ubuntu"/>
                <w:b w:val="1"/>
              </w:rPr>
            </w:pPr>
            <w:r w:rsidDel="00000000" w:rsidR="00000000" w:rsidRPr="00000000">
              <w:rPr>
                <w:rFonts w:ascii="Ubuntu" w:cs="Ubuntu" w:eastAsia="Ubuntu" w:hAnsi="Ubuntu"/>
                <w:b w:val="1"/>
                <w:rtl w:val="0"/>
              </w:rPr>
              <w:t xml:space="preserve">UNIT THREE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Ubuntu" w:cs="Ubuntu" w:eastAsia="Ubuntu" w:hAnsi="Ubuntu"/>
              </w:rPr>
            </w:pPr>
            <w:r w:rsidDel="00000000" w:rsidR="00000000" w:rsidRPr="00000000">
              <w:rPr>
                <w:rFonts w:ascii="Ubuntu" w:cs="Ubuntu" w:eastAsia="Ubuntu" w:hAnsi="Ubuntu"/>
                <w:rtl w:val="0"/>
              </w:rPr>
              <w:t xml:space="preserve">Unit Three is a 90 minute, externally assessed, written examination.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r09byzyoje69" w:id="6"/>
            <w:bookmarkEnd w:id="6"/>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16"/>
                <w:szCs w:val="16"/>
              </w:rPr>
            </w:pPr>
            <w:r w:rsidDel="00000000" w:rsidR="00000000" w:rsidRPr="00000000">
              <w:rPr>
                <w:rFonts w:ascii="Ubuntu" w:cs="Ubuntu" w:eastAsia="Ubuntu" w:hAnsi="Ubuntu"/>
                <w:rtl w:val="0"/>
              </w:rPr>
              <w:t xml:space="preserve">A successful Drama student is:</w:t>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hardworking</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enthusiastic</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thoughtful</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considerate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happy to experiment</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happy to learn from mistakes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able to think around problems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happy to start again from scratch</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happy to lead</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happy to follow</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happy to give advice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happy to take advice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happy to commit to after school rehearsals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prepared to come on trips to see live Drama</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passionate about Drama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3zb9lan3crru" w:id="7"/>
            <w:bookmarkEnd w:id="7"/>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Throughout the GCSE Drama course, students are encouraged to collaborate with others, engaging in stimulating and creative activities with confidence. These fundamental co-operative, collaborative and social skills are useful across all kinds of disciplines, careers and life experiences in general.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Students with a A*-C in GCSE Drama can expect to be looked upon favourably by colleges and employers, who are keen to work with people who have the confidence and inter-personal skills that the subject affords them.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GCSE Drama can lead on to further study in:</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Drama</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Theatre Studies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Performing Arts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Expressive Arts at A-level and above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Other related subjects such as English, Music, Dance, Art and Design.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Career opportunities for students who study Drama at a higher level include: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the media</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theatre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television</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radio</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the film industry</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arts administration</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drama therapy</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education.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qdghkx4terh2" w:id="8"/>
            <w:bookmarkEnd w:id="8"/>
            <w:r w:rsidDel="00000000" w:rsidR="00000000" w:rsidRPr="00000000">
              <w:rPr>
                <w:rtl w:val="0"/>
              </w:rPr>
              <w:t xml:space="preserve">Further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Do not hesitate in contacting Mr John Dowty or Mr Chris Maybury if you would like more information regarding any aspect of GCSE Drama.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Further information can be found at the WJEC examination board website: </w:t>
            </w:r>
            <w:hyperlink r:id="rId7">
              <w:r w:rsidDel="00000000" w:rsidR="00000000" w:rsidRPr="00000000">
                <w:rPr>
                  <w:rFonts w:ascii="Ubuntu" w:cs="Ubuntu" w:eastAsia="Ubuntu" w:hAnsi="Ubuntu"/>
                  <w:color w:val="1155cc"/>
                  <w:u w:val="single"/>
                  <w:rtl w:val="0"/>
                </w:rPr>
                <w:t xml:space="preserve">http://www.wjec.co.uk/qualifications/drama/drama-gcse/</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jec.co.uk/qualifications/drama/drama-gcse/" TargetMode="External"/><Relationship Id="rId7" Type="http://schemas.openxmlformats.org/officeDocument/2006/relationships/hyperlink" Target="http://www.wjec.co.uk/qualifications/drama/drama-gc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