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1ng4hxwv7n0l" w:id="0"/>
      <w:bookmarkEnd w:id="0"/>
      <w:r w:rsidDel="00000000" w:rsidR="00000000" w:rsidRPr="00000000">
        <w:rPr>
          <w:rtl w:val="0"/>
        </w:rPr>
        <w:t xml:space="preserve">Resistant Materials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rtxiek2jz6yj" w:id="2"/>
            <w:bookmarkEnd w:id="2"/>
            <w:r w:rsidDel="00000000" w:rsidR="00000000" w:rsidRPr="00000000">
              <w:rPr>
                <w:rtl w:val="0"/>
              </w:rPr>
              <w:t xml:space="preserve">Exam board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WJEC D&amp;T Resistant Materials Technology 4111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jmqmv87ihh9"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subject will allow pupils to specialise in working with resistant materials such as wood, metals and plastics. This course will appeal to those who enjoy a more practical approach to design and technology.  Students will learn about a range of materials, manufacturing processes, techniques and technologies and be able to use them, as appropriate, in the process of designing and making.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esrk1dwpefs2"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Pupils will undertake practical tasks to develop their practical skills and gain experience in the safe use of different techniques, materials, tools and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They will examine industrial/commercial practices. Learn how to develop, plan and produce their own products.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Practical work is backed up with theory and Homework is issued each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72zqye5ps7s" w:id="5"/>
            <w:bookmarkEnd w:id="5"/>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 course is split, 40% on the written examination paper and 60% Controlled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qtg5o0dkuy69"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Students need to be prepared to make decisions for themselves.  Find ways around problems and not be put off when or if things go wrong.  They must use tools and equipment safely.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criv3az773x"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This course will lead on to various courses at the IOM College eg. joinery, plumbing.  It offers a pathway into A level Product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iwuzodryr76" w:id="8"/>
            <w:bookmarkEnd w:id="8"/>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Contact: Mr. Clague or Mr. Greenland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Ubuntu" w:cs="Ubuntu" w:eastAsia="Ubuntu" w:hAnsi="Ubuntu"/>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